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苦难不屈服 柔肩担重任的善良农妇----</w:t>
      </w:r>
      <w:r>
        <w:rPr>
          <w:rFonts w:ascii="楷体" w:hAnsi="楷体" w:eastAsia="楷体"/>
          <w:b/>
          <w:bCs/>
          <w:sz w:val="28"/>
          <w:szCs w:val="28"/>
        </w:rPr>
        <w:t>刘</w:t>
      </w:r>
      <w:r>
        <w:rPr>
          <w:rFonts w:hint="eastAsia" w:ascii="楷体" w:hAnsi="楷体" w:eastAsia="楷体"/>
          <w:b/>
          <w:bCs/>
          <w:sz w:val="28"/>
          <w:szCs w:val="28"/>
        </w:rPr>
        <w:t>中</w:t>
      </w:r>
      <w:r>
        <w:rPr>
          <w:rFonts w:ascii="楷体" w:hAnsi="楷体" w:eastAsia="楷体"/>
          <w:b/>
          <w:bCs/>
          <w:sz w:val="28"/>
          <w:szCs w:val="28"/>
        </w:rPr>
        <w:t>翠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</w:t>
      </w:r>
      <w:r>
        <w:rPr>
          <w:rFonts w:ascii="楷体" w:hAnsi="楷体" w:eastAsia="楷体"/>
          <w:sz w:val="28"/>
          <w:szCs w:val="28"/>
        </w:rPr>
        <w:t>刘</w:t>
      </w:r>
      <w:r>
        <w:rPr>
          <w:rFonts w:hint="eastAsia" w:ascii="楷体" w:hAnsi="楷体" w:eastAsia="楷体"/>
          <w:sz w:val="28"/>
          <w:szCs w:val="28"/>
        </w:rPr>
        <w:t>中</w:t>
      </w:r>
      <w:r>
        <w:rPr>
          <w:rFonts w:ascii="楷体" w:hAnsi="楷体" w:eastAsia="楷体"/>
          <w:sz w:val="28"/>
          <w:szCs w:val="28"/>
        </w:rPr>
        <w:t>翠</w:t>
      </w:r>
      <w:r>
        <w:rPr>
          <w:rFonts w:hint="eastAsia" w:ascii="楷体" w:hAnsi="楷体" w:eastAsia="楷体"/>
          <w:sz w:val="28"/>
          <w:szCs w:val="28"/>
        </w:rPr>
        <w:t>（43岁），含山县褒禅山园区方赵村居民。经历了丈夫</w:t>
      </w:r>
      <w:r>
        <w:rPr>
          <w:rFonts w:ascii="楷体" w:hAnsi="楷体" w:eastAsia="楷体"/>
          <w:sz w:val="28"/>
          <w:szCs w:val="28"/>
        </w:rPr>
        <w:t>的离世、公公的病重、生活的艰辛，</w:t>
      </w:r>
      <w:r>
        <w:rPr>
          <w:rFonts w:hint="eastAsia" w:ascii="楷体" w:hAnsi="楷体" w:eastAsia="楷体"/>
          <w:sz w:val="28"/>
          <w:szCs w:val="28"/>
        </w:rPr>
        <w:t>但</w:t>
      </w:r>
      <w:r>
        <w:rPr>
          <w:rFonts w:ascii="楷体" w:hAnsi="楷体" w:eastAsia="楷体"/>
          <w:sz w:val="28"/>
          <w:szCs w:val="28"/>
        </w:rPr>
        <w:t>再苦再累都没有压垮她，20年来</w:t>
      </w:r>
      <w:r>
        <w:rPr>
          <w:rFonts w:hint="eastAsia" w:ascii="楷体" w:hAnsi="楷体" w:eastAsia="楷体"/>
          <w:sz w:val="28"/>
          <w:szCs w:val="28"/>
        </w:rPr>
        <w:t>为了爱的执着，为了家的责任，为了孩子的幸福，她</w:t>
      </w:r>
      <w:r>
        <w:rPr>
          <w:rFonts w:ascii="楷体" w:hAnsi="楷体" w:eastAsia="楷体"/>
          <w:sz w:val="28"/>
          <w:szCs w:val="28"/>
        </w:rPr>
        <w:t>用柔弱的肩膀扛起了一个完整的家</w:t>
      </w:r>
      <w:r>
        <w:rPr>
          <w:rFonts w:hint="eastAsia" w:ascii="楷体" w:hAnsi="楷体" w:eastAsia="楷体"/>
          <w:sz w:val="28"/>
          <w:szCs w:val="28"/>
        </w:rPr>
        <w:t>。丈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夫病重期间，她精心照料、省吃俭用，为了节省60元的路费，连饭都没舍得买。丈夫离世后，她日夜操劳，照顾年迈的公公和孩子们，每天一大早起来做早饭，料理好家务后为公公配好药和奶粉。为了挣钱养家，她抢着干农活、做小工，什么苦都能吃，日复一日的劳累，从没休息过一天，朴实、诚信、孝老、爱亲正是她绽放的朵朵花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20B0879"/>
    <w:rsid w:val="620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2022-11-14T09:00:00Z</dcterms:created>
  <dc:creator>Administrator</dc:creator>
  <cp:lastModifiedBy>Administrator</cp:lastModifiedBy>
  <dcterms:modified xsi:type="dcterms:W3CDTF">2022-11-14T09:00:36Z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B6DA0D890C654DFEB42C021467F5C5F9</vt:lpwstr>
  </property>
</Properties>
</file>