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3" w:firstLineChars="200"/>
        <w:jc w:val="center"/>
        <w:rPr>
          <w:rFonts w:hint="eastAsia" w:ascii="楷体_GB2312" w:eastAsia="楷体_GB2312"/>
          <w:b/>
          <w:bCs/>
          <w:sz w:val="32"/>
          <w:szCs w:val="32"/>
        </w:rPr>
      </w:pPr>
      <w:r>
        <w:rPr>
          <w:rFonts w:hint="eastAsia" w:ascii="楷体_GB2312" w:eastAsia="楷体_GB2312"/>
          <w:b/>
          <w:bCs/>
          <w:sz w:val="32"/>
          <w:szCs w:val="32"/>
        </w:rPr>
        <w:t>协助侦破杀人案的有心司机---陈兆保</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陈兆保，花山区南塘社区居民。他自身是一名癌症患者，2011年 12月6号夜晚，他驾驶出租车在长途汽车站附近时，一名男乘客招手打车要去南京，陈兆保发现他形迹可疑就多留了个心眼。那名男子下车后，陈兆保发现他所付的钱上有血迹，就小心翼翼的把沾有血迹的两百元包裹起来。第二天当他得知6号晚在我市车站路“宏发</w:t>
      </w:r>
      <w:bookmarkStart w:id="0" w:name="_GoBack"/>
      <w:bookmarkEnd w:id="0"/>
      <w:r>
        <w:rPr>
          <w:rFonts w:hint="eastAsia" w:ascii="仿宋_GB2312" w:eastAsia="仿宋_GB2312"/>
          <w:sz w:val="32"/>
          <w:szCs w:val="32"/>
        </w:rPr>
        <w:t>”烟酒店发生一起抢劫杀人案，店主及其孙女被歹徒残忍杀害的情况后，立即到公安机关详细反映了那名可疑男子的详细特征，并主动协助破案，警方根据他提供的线索，紧抓不放，十天后将犯罪嫌疑人抓获归案。他还主动加入马鞍山市为雅安灾区义卖募捐及马鞍山市白血病患者袁蕊捐款以及濮塘烈士陵园环保志愿者等服务活动。2012年12月25日被“中华见义勇为基金会”授予“全国见义勇为英雄司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52FE586C"/>
    <w:rsid w:val="52FE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2022-11-15T08:49:00Z</dcterms:created>
  <dc:creator>Administrator</dc:creator>
  <cp:lastModifiedBy>Administrator</cp:lastModifiedBy>
  <dcterms:modified xsi:type="dcterms:W3CDTF">2022-11-15T08:50:16Z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66E72520141C4A2DB5413694C78AF39F</vt:lpwstr>
  </property>
</Properties>
</file>