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危急关头勇救他人生命的草根英雄——</w:t>
      </w:r>
      <w:bookmarkStart w:id="0" w:name="_GoBack"/>
      <w:r>
        <w:rPr>
          <w:rFonts w:hint="eastAsia" w:ascii="楷体_GB2312" w:eastAsia="楷体_GB2312"/>
          <w:b/>
          <w:bCs/>
          <w:color w:val="auto"/>
          <w:sz w:val="32"/>
          <w:szCs w:val="32"/>
          <w:lang w:eastAsia="zh-CN"/>
        </w:rPr>
        <w:t>王思武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思武，和县善厚镇政府驾驶员。他在危急关头，勇救老少二人，彰显了一名草根英雄该出手时就出手的男儿本色。2014年1月3日清晨，王思武开车行至大安集自然村时，发现两位老年妇女躺在小桥上动弹不得，不远处还有一辆翻倒的电瓶车。王思武赶忙叫住一位路过的妇女，两人一起将老人扶起来。安置好老人后，正当他准备离开时，突然从桥下传来一阵小孩的哭叫声。王思武看到桥下的小河里竟然还淹没着一个五六岁的小男孩！他不由分说，跳进冰冷的河里。而这时本来停靠在小桥上的电瓶车不知为何急速从桥上落下，不偏不倚地砸在王思武的头上，顿时鲜血不止。但是他忍着剧烈的疼痛将小男孩慢慢地抱上了岸，同时不顾自己的伤势开车将老人和小孩送进了镇卫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F501134"/>
    <w:rsid w:val="5F5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2022-11-23T08:10:00Z</dcterms:created>
  <dc:creator>Administrator</dc:creator>
  <cp:lastModifiedBy>Administrator</cp:lastModifiedBy>
  <dcterms:modified xsi:type="dcterms:W3CDTF">2022-11-23T08:10:55Z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2705E85D6F8E42F1B4D65306D2689400</vt:lpwstr>
  </property>
</Properties>
</file>