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日行50公里精准服务的快递员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185420</wp:posOffset>
            </wp:positionV>
            <wp:extent cx="3714750" cy="5400675"/>
            <wp:effectExtent l="0" t="0" r="0" b="9525"/>
            <wp:wrapTopAndBottom/>
            <wp:docPr id="1" name="图片 1" descr="15.耿小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.耿小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耿小平</w:t>
      </w:r>
      <w:bookmarkEnd w:id="0"/>
      <w:r>
        <w:rPr>
          <w:rFonts w:hint="eastAsia" w:ascii="仿宋_GB2312" w:eastAsia="仿宋_GB2312"/>
          <w:sz w:val="32"/>
          <w:szCs w:val="32"/>
        </w:rPr>
        <w:t>，马鞍山市国通快递公司的一名快递员。已到“知天命”年龄的耿小平不服老，虽然身处年轻人如林的行业，却凭借一股拼劲儿，始终将承若与责任做好做实，用热情服务浇灌出属于自己的郁郁青青。无论天气多么恶劣、身体多么疲惫，耿小平总是准时将邮件送到客户手上。耿小平，这样有些许瘦弱的“快递老人”，每日脚踏50公里的路程，做着平凡的事，说着朴实的话，却温暖了客户的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4D30821"/>
    <w:rsid w:val="14D3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2022-12-27T08:37:00Z</dcterms:created>
  <dc:creator>Administrator</dc:creator>
  <cp:lastModifiedBy>Administrator</cp:lastModifiedBy>
  <dcterms:modified xsi:type="dcterms:W3CDTF">2022-12-27T08:37:55Z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26E06C1C41334215B7BF468EE975C955</vt:lpwstr>
  </property>
</Properties>
</file>