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w w:val="90"/>
          <w:sz w:val="44"/>
          <w:szCs w:val="44"/>
        </w:rPr>
        <w:t>照顾两个残疾儿子的高龄母亲魏德琳</w:t>
      </w:r>
    </w:p>
    <w:p>
      <w:pPr>
        <w:spacing w:line="580" w:lineRule="exact"/>
        <w:jc w:val="right"/>
        <w:rPr>
          <w:rFonts w:hint="eastAsia" w:ascii="方正小标宋简体" w:eastAsia="方正小标宋简体"/>
          <w:w w:val="9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266065</wp:posOffset>
            </wp:positionV>
            <wp:extent cx="3164840" cy="4218305"/>
            <wp:effectExtent l="0" t="0" r="16510" b="10795"/>
            <wp:wrapTopAndBottom/>
            <wp:docPr id="1" name="图片 1" descr="20.魏德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.魏德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德琳，博望区博望社区居民。如今已到古稀之龄的她，在别的老人已经在安享晚年的时候，她还要照顾自己两个精神残疾的儿子。作为一个母亲她用一生的心血，伴随着身患残疾的儿子一步步坚强地前行。这半个世纪以来，正是因为有她，才撑起了这个家，她说：“这么多年来，有辛酸、有辛苦，日子也很清贫，但我不后悔，只要看到儿子的点滴进步，我就觉得很开心。我只希望，如果哪天我不在了，他们两兄弟能互相帮助地好好活下去！” 两个儿子的将来，成了她心中唯一的牵挂。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76F1AC2"/>
    <w:rsid w:val="576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2023-01-04T08:29:00Z</dcterms:created>
  <dc:creator>Administrator</dc:creator>
  <cp:lastModifiedBy>Administrator</cp:lastModifiedBy>
  <dcterms:modified xsi:type="dcterms:W3CDTF">2023-01-04T08:31:08Z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545B6FF35BFD43408DB1F3E4D785F7F0</vt:lpwstr>
  </property>
</Properties>
</file>