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带动全家的献血志愿者</w:t>
      </w:r>
    </w:p>
    <w:p>
      <w:pPr>
        <w:spacing w:line="580" w:lineRule="exact"/>
        <w:jc w:val="left"/>
      </w:pPr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172085</wp:posOffset>
            </wp:positionV>
            <wp:extent cx="2592070" cy="3456305"/>
            <wp:effectExtent l="0" t="0" r="17780" b="10795"/>
            <wp:wrapTopAndBottom/>
            <wp:docPr id="1" name="图片 1" descr="4.周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.周军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ab/>
      </w:r>
      <w:r>
        <w:rPr>
          <w:rFonts w:hint="eastAsia" w:ascii="仿宋_GB2312" w:eastAsia="仿宋_GB2312"/>
          <w:sz w:val="32"/>
          <w:szCs w:val="32"/>
        </w:rPr>
        <w:t>周军，马钢南山矿公司高村铁矿职工。从2000年12月开始献血至今，献血量已累计达1万毫升。从2010开始，他每月利用休息时间，参加市红十字协会组织的捐献血小板活动。到目前为止，血小板捐献己高达36次。仅2015年一年就捐献血小板10次。去年3月份的一个晚上，工作一天的他正准备洗漱休息，突然接到献血办打来电话需要他去捐献血小板。他完全顾不上休息，立即赶往献血办。献完血小板时己是晚上9点多，这时他才放心地回家休息。在他的影响和带动下，爱人和儿子在两年前也加入了献血队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70D49B0"/>
    <w:rsid w:val="670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2023-01-04T07:51:00Z</dcterms:created>
  <dc:creator>Administrator</dc:creator>
  <cp:lastModifiedBy>Administrator</cp:lastModifiedBy>
  <dcterms:modified xsi:type="dcterms:W3CDTF">2023-01-04T07:54:22Z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125561CE06EA40ECB2048EE5D5470C92</vt:lpwstr>
  </property>
</Properties>
</file>