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0" w:lineRule="exact"/>
        <w:ind w:firstLine="708" w:firstLineChars="196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倒在抗洪抢险一线的村书记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212090</wp:posOffset>
            </wp:positionV>
            <wp:extent cx="2824480" cy="3667760"/>
            <wp:effectExtent l="0" t="0" r="13970" b="8890"/>
            <wp:wrapTopAndBottom/>
            <wp:docPr id="1" name="图片 1" descr="尹建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尹建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sz w:val="32"/>
          <w:szCs w:val="32"/>
        </w:rPr>
        <w:t>   尹建平，男，汉族，含山县人，1962年1月出生，1980年7月入党，生前系含山县环峰镇三龙村党总支书记。6月30日，含山县环峰镇三龙村遭受持续暴雨。7月1日凌晨4时，尹建平同志召集村两委干部，布置防汛救灾工作；凌晨5时，该村小荒圩段发生险情，他紧急调运防汛物资，并上堤抢险；上午10时，该村三龙圩大堤出现多处塌方、渗漏和管涌，洪水漫堤，情势十分危急，他第一时间安排专人转移受灾村民，并带领党员干部群众及时处理一个又一个险情。至7月5日晚，三龙圩的险情暂时得到控制，而他却因连续奋战5个昼夜劳累过度突发脑溢血，经抢救无效，于7月11日晚不幸去世。</w:t>
      </w:r>
    </w:p>
    <w:p>
      <w:pPr>
        <w:ind w:firstLine="420" w:firstLineChars="0"/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尹建平同志入党36年来，始终对自己高标准、严要求，特别是担任三龙村党总支书记以来，一心谋发展，带领村民致富，培育出了一大批种植大户和养殖大户；他大力开发荒山，壮大村级集体经济，使三龙村变成了全镇经济收入领先的富裕村；他一心为民，多方筹集资金，加强交通基础设施建设，有效解决村民出行难题，受到广大群众的高度认可和拥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DB91DA2"/>
    <w:rsid w:val="0DB9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447</Characters>
  <Lines>0</Lines>
  <Paragraphs>0</Paragraphs>
  <TotalTime>1</TotalTime>
  <ScaleCrop>false</ScaleCrop>
  <LinksUpToDate>false</LinksUpToDate>
  <CharactersWithSpaces>454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2023-01-09T08:20:00Z</dcterms:created>
  <dc:creator>Administrator</dc:creator>
  <cp:lastModifiedBy>Administrator</cp:lastModifiedBy>
  <dcterms:modified xsi:type="dcterms:W3CDTF">2023-01-09T08:21:57Z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4413A78298C3463298A90050C73A59BA</vt:lpwstr>
  </property>
</Properties>
</file>