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0" w:lineRule="exact"/>
        <w:ind w:firstLine="627" w:firstLineChars="196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593090</wp:posOffset>
            </wp:positionV>
            <wp:extent cx="3404235" cy="4866005"/>
            <wp:effectExtent l="0" t="0" r="5715" b="10795"/>
            <wp:wrapTopAndBottom/>
            <wp:docPr id="1" name="图片 1" descr="王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486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腾房安置20多位灾民的小媳妇</w:t>
      </w:r>
    </w:p>
    <w:p>
      <w:pPr>
        <w:spacing w:line="58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王艳</w:t>
      </w:r>
      <w:bookmarkEnd w:id="0"/>
      <w:r>
        <w:rPr>
          <w:rFonts w:hint="eastAsia" w:ascii="仿宋_GB2312" w:eastAsia="仿宋_GB2312"/>
          <w:sz w:val="32"/>
          <w:szCs w:val="32"/>
        </w:rPr>
        <w:t>，含山县林头镇居民。7月1日以来，由于大暴雨使江河水位猛涨，含山县林头镇福山村马庄村受灾严重，全村16户全部被淹，家家进水，最深的超过2米深，最少的水位也有50公分左右。由于村庄被淹，马庄村20多人在镇村干部的帮助下，全部被转移出村庄。身为马庄村嫁出去的媳妇王艳看到晚上灾民一时无家可归，她当即邀请他们到自己的家里来，腾让出结婚3年多的新房，将灾民安顿好。她将冰箱里储存的食物全部拿出，和婆婆一道做饭给灾民们吃；她用大锅烧水给每人洗了热水澡，为每人提供毛巾等；将家中卧室、客厅、书房全部利用上，用结婚时买的新被子给村民们使用，还特地为一位哺乳小孩的母亲留了单独房间，为每个房间点了蚊香等，让20多人感到家的温馨。</w:t>
      </w:r>
    </w:p>
    <w:p>
      <w:pPr>
        <w:widowControl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满足受灾村民一日三餐的需求，她每隔两天，就赶早骑车到集镇，采购食品和生活用品。考虑到饮用水因洪涝灾害受到影响，她就往家搬回大桶大桶的矿泉水。每天早上，王艳和婆婆给村民们煮粥煮面，给7个小孩每人一个鸡蛋。她的爱心温暖了大家的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E04369C"/>
    <w:rsid w:val="2E0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2023-01-09T08:32:00Z</dcterms:created>
  <dc:creator>Administrator</dc:creator>
  <cp:lastModifiedBy>Administrator</cp:lastModifiedBy>
  <dcterms:modified xsi:type="dcterms:W3CDTF">2023-01-09T08:33:01Z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9ACDA954035D47D2A9E9BE97F7E2B874</vt:lpwstr>
  </property>
</Properties>
</file>