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</w:rPr>
        <w:t>跳入冰冷塘水中勇救人的普通工人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5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199390</wp:posOffset>
            </wp:positionV>
            <wp:extent cx="3324225" cy="2276475"/>
            <wp:effectExtent l="0" t="0" r="9525" b="9525"/>
            <wp:wrapTopAndBottom/>
            <wp:docPr id="1" name="图片 1" descr="薛长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薛长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薛长征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，当涂县太白镇龙山村薛家组居民，是安徽省长江钢铁厂的一名普通工人。2016年11月27日，薛长征正在上洗手间，听到外面有人喊救命，薛长征急忙赶出来，见一人落入水中，见状他来不及脱掉身上的衣服和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拿出</w:t>
      </w:r>
      <w:r>
        <w:rPr>
          <w:rFonts w:hint="eastAsia" w:ascii="仿宋" w:hAnsi="仿宋" w:eastAsia="仿宋" w:cs="仿宋"/>
          <w:sz w:val="32"/>
          <w:szCs w:val="32"/>
        </w:rPr>
        <w:t>口袋中的手机，奋不顾身跳入冰冷刺骨的塘水中，持续了20多分钟才将落水者救上岸。正是他，毫不迟疑、奋不顾身一头扎进冰冷的水中，挽救了一条鲜活的生命，避免了一场家庭悲剧的发生。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FCB46DB"/>
    <w:rsid w:val="0FC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2023-02-06T08:58:00Z</dcterms:created>
  <dc:creator>Administrator</dc:creator>
  <cp:lastModifiedBy>Administrator</cp:lastModifiedBy>
  <dcterms:modified xsi:type="dcterms:W3CDTF">2023-02-06T09:12:43Z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67CDB00D75064ABB8AB98B31A145FB39</vt:lpwstr>
  </property>
</Properties>
</file>