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rPr>
          <w:rFonts w:hint="eastAsia" w:ascii="Times New Roman" w:hAnsi="Times New Roman" w:eastAsia="黑体"/>
          <w:spacing w:val="-20"/>
          <w:sz w:val="32"/>
          <w:szCs w:val="32"/>
        </w:rPr>
      </w:pPr>
      <w:r>
        <w:rPr>
          <w:rFonts w:hint="eastAsia" w:ascii="Times New Roman" w:hAnsi="Times New Roman" w:eastAsia="黑体"/>
          <w:spacing w:val="-20"/>
          <w:sz w:val="32"/>
          <w:szCs w:val="32"/>
        </w:rPr>
        <w:t>二十四年照顾高位截瘫丈夫的好妻子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eastAsia" w:ascii="Times New Roman" w:hAnsi="Times New Roman" w:eastAsia="黑体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pacing w:val="-2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222885</wp:posOffset>
            </wp:positionV>
            <wp:extent cx="2288540" cy="3495040"/>
            <wp:effectExtent l="0" t="0" r="16510" b="10160"/>
            <wp:wrapTopAndBottom/>
            <wp:docPr id="1" name="图片 1" descr="杜和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杜和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hint="eastAsia" w:ascii="Times New Roman" w:hAnsi="Times New Roman" w:eastAsia="仿宋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sz w:val="32"/>
          <w:szCs w:val="32"/>
        </w:rPr>
        <w:t>杜和兰</w:t>
      </w:r>
      <w:bookmarkEnd w:id="0"/>
      <w:r>
        <w:rPr>
          <w:rFonts w:ascii="Times New Roman" w:hAnsi="Times New Roman" w:eastAsia="仿宋"/>
          <w:sz w:val="32"/>
          <w:szCs w:val="32"/>
        </w:rPr>
        <w:t>，和县石杨镇绰庙社区</w:t>
      </w:r>
      <w:r>
        <w:rPr>
          <w:rFonts w:hint="eastAsia" w:ascii="Times New Roman" w:hAnsi="Times New Roman" w:eastAsia="仿宋"/>
          <w:sz w:val="32"/>
          <w:szCs w:val="32"/>
        </w:rPr>
        <w:t>村民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ascii="Times New Roman" w:hAnsi="Times New Roman" w:eastAsia="仿宋"/>
          <w:sz w:val="32"/>
          <w:szCs w:val="32"/>
        </w:rPr>
        <w:t>她的</w:t>
      </w:r>
      <w:r>
        <w:rPr>
          <w:rFonts w:ascii="Times New Roman" w:hAnsi="Times New Roman" w:eastAsia="仿宋"/>
          <w:sz w:val="32"/>
          <w:szCs w:val="32"/>
        </w:rPr>
        <w:t>丈夫於有国1993年</w:t>
      </w:r>
      <w:r>
        <w:rPr>
          <w:rFonts w:hint="eastAsia" w:ascii="Times New Roman" w:hAnsi="Times New Roman" w:eastAsia="仿宋"/>
          <w:sz w:val="32"/>
          <w:szCs w:val="32"/>
        </w:rPr>
        <w:t>因车祸导致</w:t>
      </w:r>
      <w:r>
        <w:rPr>
          <w:rFonts w:ascii="Times New Roman" w:hAnsi="Times New Roman" w:eastAsia="仿宋"/>
          <w:sz w:val="32"/>
          <w:szCs w:val="32"/>
        </w:rPr>
        <w:t>高位截肢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长年瘫在床上，开始的几年还能仰睡、侧躺着，到后来只能趴在床上，大小便完全靠妻子料理。冬天还好，春夏季节，为防止丈夫身上起褥疮，杜和兰每天都要帮助丈夫擦洗翻转几次身体。一度时期，丈夫虚弱得连轮椅都坐不稳，晴好的天气，杜和兰就背着於有国</w:t>
      </w:r>
      <w:r>
        <w:rPr>
          <w:rFonts w:hint="eastAsia" w:ascii="Times New Roman" w:hAnsi="Times New Roman" w:eastAsia="仿宋"/>
          <w:sz w:val="32"/>
          <w:szCs w:val="32"/>
        </w:rPr>
        <w:t>到屋外走走。</w:t>
      </w:r>
      <w:r>
        <w:rPr>
          <w:rFonts w:ascii="Times New Roman" w:hAnsi="Times New Roman" w:eastAsia="仿宋"/>
          <w:sz w:val="32"/>
          <w:szCs w:val="32"/>
        </w:rPr>
        <w:t>为了给丈夫增强营养，杜和兰精打细算，家庭开支压缩到不能再压缩的地步，每天变着法子给丈夫做一两道可口的菜肴。</w:t>
      </w:r>
      <w:r>
        <w:rPr>
          <w:rFonts w:hint="eastAsia" w:ascii="Times New Roman" w:hAnsi="Times New Roman" w:eastAsia="仿宋"/>
          <w:sz w:val="32"/>
          <w:szCs w:val="32"/>
        </w:rPr>
        <w:t>杜和兰</w:t>
      </w:r>
      <w:r>
        <w:rPr>
          <w:rFonts w:ascii="Times New Roman" w:hAnsi="Times New Roman" w:eastAsia="仿宋"/>
          <w:sz w:val="32"/>
          <w:szCs w:val="32"/>
        </w:rPr>
        <w:t>几十年如一日，不离不弃，无微不至照顾因车祸瘫痪的丈夫</w:t>
      </w:r>
      <w:r>
        <w:rPr>
          <w:rFonts w:hint="eastAsia" w:ascii="Times New Roman" w:hAnsi="Times New Roman" w:eastAsia="仿宋"/>
          <w:sz w:val="32"/>
          <w:szCs w:val="32"/>
        </w:rPr>
        <w:t>，让人敬佩。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A3F760B"/>
    <w:rsid w:val="3A3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2023-02-13T02:56:00Z</dcterms:created>
  <dc:creator>Administrator</dc:creator>
  <cp:lastModifiedBy>Administrator</cp:lastModifiedBy>
  <dcterms:modified xsi:type="dcterms:W3CDTF">2023-02-13T02:59:24Z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C32A4F1199C640A28459C25D0364F16A</vt:lpwstr>
  </property>
</Properties>
</file>