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iCs/>
          <w:sz w:val="32"/>
          <w:szCs w:val="32"/>
        </w:rPr>
      </w:pPr>
      <w:r>
        <w:rPr>
          <w:rStyle w:val="4"/>
          <w:rFonts w:hint="eastAsia" w:ascii="黑体" w:hAnsi="黑体" w:eastAsia="黑体" w:cs="黑体"/>
          <w:bCs/>
          <w:i w:val="0"/>
          <w:iCs/>
          <w:sz w:val="32"/>
          <w:szCs w:val="32"/>
          <w:shd w:val="clear" w:color="auto" w:fill="FFFFFF"/>
          <w:lang w:eastAsia="zh-CN"/>
        </w:rPr>
        <w:t>弘扬正能量</w:t>
      </w:r>
      <w:r>
        <w:rPr>
          <w:rFonts w:hint="eastAsia" w:ascii="黑体" w:hAnsi="黑体" w:eastAsia="黑体" w:cs="黑体"/>
          <w:iCs/>
          <w:sz w:val="32"/>
          <w:szCs w:val="32"/>
        </w:rPr>
        <w:t>的新闻人</w:t>
      </w:r>
    </w:p>
    <w:p>
      <w:pPr>
        <w:spacing w:line="580" w:lineRule="exact"/>
        <w:rPr>
          <w:rFonts w:hint="eastAsia" w:ascii="黑体" w:hAnsi="黑体" w:eastAsia="黑体" w:cs="黑体"/>
          <w:i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138430</wp:posOffset>
            </wp:positionV>
            <wp:extent cx="2044065" cy="2926080"/>
            <wp:effectExtent l="0" t="0" r="13335" b="7620"/>
            <wp:wrapTopAndBottom/>
            <wp:docPr id="1" name="图片 1" descr="刘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刘琴</w:t>
      </w:r>
      <w:bookmarkEnd w:id="0"/>
      <w:r>
        <w:rPr>
          <w:rFonts w:hint="eastAsia" w:ascii="仿宋_GB2312" w:hAnsi="仿宋" w:eastAsia="仿宋_GB2312"/>
          <w:sz w:val="32"/>
          <w:szCs w:val="32"/>
        </w:rPr>
        <w:t>，和县电视台栏目部主任。1997年，刘琴从安徽广播电视学校毕业，怀着对家乡、故土的眷恋和对新闻工作的向住与热爱，她毅然放弃了留校任教的机会，来到和县电视台从事编辑、记者、主持等新闻宣传工作，这一干就是20年。20年来，</w:t>
      </w:r>
      <w:r>
        <w:rPr>
          <w:rFonts w:ascii="仿宋_GB2312" w:hAnsi="仿宋" w:eastAsia="仿宋_GB2312"/>
          <w:sz w:val="32"/>
          <w:szCs w:val="32"/>
        </w:rPr>
        <w:t>她把自身的工作与关心百姓疾苦、关注弱势群体、揭露假丑恶现象、弘扬社会正能量等等紧密结合起来，以汗水诠释了新闻人的责任与</w:t>
      </w:r>
      <w:r>
        <w:rPr>
          <w:rFonts w:hint="eastAsia" w:ascii="仿宋_GB2312" w:hAnsi="仿宋" w:eastAsia="仿宋_GB2312"/>
          <w:sz w:val="32"/>
          <w:szCs w:val="32"/>
        </w:rPr>
        <w:t>担当</w:t>
      </w:r>
      <w:r>
        <w:rPr>
          <w:rFonts w:ascii="仿宋_GB2312" w:hAnsi="仿宋" w:eastAsia="仿宋_GB2312"/>
          <w:sz w:val="32"/>
          <w:szCs w:val="32"/>
        </w:rPr>
        <w:t>！</w:t>
      </w:r>
      <w:r>
        <w:rPr>
          <w:rFonts w:hint="eastAsia" w:ascii="仿宋_GB2312" w:hAnsi="仿宋" w:eastAsia="仿宋_GB2312"/>
          <w:sz w:val="32"/>
          <w:szCs w:val="32"/>
        </w:rPr>
        <w:t>她把人一生中最美丽最宝贵的年华，奉献给了她挚爱的事业。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7572201"/>
    <w:rsid w:val="375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customStyle="1" w:styleId="5">
    <w:name w:val="Char Char Char Char Char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2023-02-14T06:59:00Z</dcterms:created>
  <dc:creator>Administrator</dc:creator>
  <cp:lastModifiedBy>Administrator</cp:lastModifiedBy>
  <dcterms:modified xsi:type="dcterms:W3CDTF">2023-02-14T07:03:44Z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BF588847B19B49FBA9770B314F910C0B</vt:lpwstr>
  </property>
</Properties>
</file>