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1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照顾</w:t>
      </w:r>
      <w:r>
        <w:rPr>
          <w:rFonts w:hint="eastAsia" w:ascii="黑体" w:eastAsia="黑体"/>
          <w:sz w:val="32"/>
          <w:szCs w:val="32"/>
          <w:lang w:eastAsia="zh-CN"/>
        </w:rPr>
        <w:t>病床上老母亲</w:t>
      </w:r>
      <w:r>
        <w:rPr>
          <w:rFonts w:hint="eastAsia" w:ascii="黑体" w:eastAsia="黑体"/>
          <w:sz w:val="32"/>
          <w:szCs w:val="32"/>
        </w:rPr>
        <w:t>的</w:t>
      </w:r>
      <w:r>
        <w:rPr>
          <w:rFonts w:hint="eastAsia" w:ascii="黑体" w:eastAsia="黑体"/>
          <w:sz w:val="32"/>
          <w:szCs w:val="32"/>
          <w:lang w:eastAsia="zh-CN"/>
        </w:rPr>
        <w:t>孝子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1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170815</wp:posOffset>
            </wp:positionV>
            <wp:extent cx="2037715" cy="3056890"/>
            <wp:effectExtent l="0" t="0" r="635" b="10160"/>
            <wp:wrapTopAndBottom/>
            <wp:docPr id="1" name="图片 1" descr="夏明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夏明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42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夏明田</w:t>
      </w:r>
      <w:bookmarkEnd w:id="0"/>
      <w:r>
        <w:rPr>
          <w:rFonts w:hint="eastAsia" w:ascii="仿宋_GB2312" w:eastAsia="仿宋_GB2312"/>
          <w:sz w:val="32"/>
          <w:szCs w:val="32"/>
        </w:rPr>
        <w:t>，马钢一铁厂退休人员。他多年来悉心照顾92岁的瘫痪老母亲，受到居民们的一致夸赞。2014年，他的母亲尹礼凤半身瘫痪，为照顾母亲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夏明田搬到母亲家中开始24小时的无间断陪护，这一陪就是三年。不仅是他自己，在夏明田的带动下，他的儿子和女儿也每周都来到奶奶家中，帮奶奶洗澡擦身，悉心陪伴。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871" w:right="1644" w:bottom="1701" w:left="164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CD43032"/>
    <w:rsid w:val="7CD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2023-02-14T08:43:00Z</dcterms:created>
  <dc:creator>Administrator</dc:creator>
  <cp:lastModifiedBy>Administrator</cp:lastModifiedBy>
  <dcterms:modified xsi:type="dcterms:W3CDTF">2023-02-14T08:46:11Z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85E8375CF8ED4A94BF8F1658D30F164E</vt:lpwstr>
  </property>
</Properties>
</file>