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保一方平安</w:t>
      </w:r>
      <w:r>
        <w:rPr>
          <w:rFonts w:hint="eastAsia" w:ascii="黑体" w:hAnsi="黑体" w:eastAsia="黑体"/>
          <w:sz w:val="32"/>
          <w:szCs w:val="32"/>
        </w:rPr>
        <w:t>的刑侦尖兵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212090</wp:posOffset>
            </wp:positionV>
            <wp:extent cx="2214245" cy="3208655"/>
            <wp:effectExtent l="0" t="0" r="14605" b="10795"/>
            <wp:wrapTopAndBottom/>
            <wp:docPr id="1" name="图片 1" descr="何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何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何天</w:t>
      </w:r>
      <w:bookmarkEnd w:id="0"/>
      <w:r>
        <w:rPr>
          <w:rFonts w:hint="eastAsia" w:ascii="仿宋_GB2312" w:hAnsi="仿宋" w:eastAsia="仿宋_GB2312"/>
          <w:sz w:val="32"/>
          <w:szCs w:val="32"/>
        </w:rPr>
        <w:t>，马鞍山市雨山公安分局刑警大队民警。参加工作以来，何天立足岗位忘我工作，兢兢业业乐于奉献。他立足刑侦自创“一二三”工作法，打击各类违法犯罪成效显著，近三年来抓获各类违法犯罪人员</w:t>
      </w:r>
      <w:r>
        <w:rPr>
          <w:rFonts w:ascii="仿宋_GB2312" w:hAnsi="仿宋" w:eastAsia="仿宋_GB2312"/>
          <w:sz w:val="32"/>
          <w:szCs w:val="32"/>
        </w:rPr>
        <w:t>180</w:t>
      </w:r>
      <w:r>
        <w:rPr>
          <w:rFonts w:hint="eastAsia" w:ascii="仿宋_GB2312" w:hAnsi="仿宋" w:eastAsia="仿宋_GB2312"/>
          <w:sz w:val="32"/>
          <w:szCs w:val="32"/>
        </w:rPr>
        <w:t>余名；在派出所工作期间，面对群众危难，他总是挺身而出，曾强忍一身伤痛救下轻生女子，赢得大家赞许；他热心社会公益，关爱惦记困难群众，主动向洪涝灾害一线捐款捐物，还资助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了许多</w:t>
      </w:r>
      <w:r>
        <w:rPr>
          <w:rFonts w:hint="eastAsia" w:ascii="仿宋_GB2312" w:hAnsi="仿宋" w:eastAsia="仿宋_GB2312"/>
          <w:sz w:val="32"/>
          <w:szCs w:val="32"/>
        </w:rPr>
        <w:t>贫困大学生。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06A6742"/>
    <w:rsid w:val="406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2023-02-14T07:03:00Z</dcterms:created>
  <dc:creator>Administrator</dc:creator>
  <cp:lastModifiedBy>Administrator</cp:lastModifiedBy>
  <dcterms:modified xsi:type="dcterms:W3CDTF">2023-02-14T07:07:31Z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58FDD1F261E942059B6ABC9434E4614D</vt:lpwstr>
  </property>
</Properties>
</file>